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8" w:lineRule="exact"/>
        <w:jc w:val="center"/>
        <w:rPr>
          <w:rFonts w:ascii="方正小标宋简体" w:hAnsi="仿宋_GB2312" w:eastAsia="方正小标宋简体" w:cs="仿宋_GB2312"/>
          <w:sz w:val="44"/>
          <w:szCs w:val="32"/>
        </w:rPr>
      </w:pPr>
      <w:r>
        <w:rPr>
          <w:rFonts w:hint="eastAsia" w:ascii="方正小标宋简体" w:hAnsi="仿宋_GB2312" w:eastAsia="方正小标宋简体" w:cs="仿宋_GB2312"/>
          <w:sz w:val="44"/>
          <w:szCs w:val="32"/>
          <w:lang w:eastAsia="zh-CN"/>
        </w:rPr>
        <w:t>中广核环保产业有限</w:t>
      </w:r>
      <w:bookmarkStart w:id="0" w:name="_GoBack"/>
      <w:bookmarkEnd w:id="0"/>
      <w:r>
        <w:rPr>
          <w:rFonts w:hint="eastAsia" w:ascii="方正小标宋简体" w:hAnsi="仿宋_GB2312" w:eastAsia="方正小标宋简体" w:cs="仿宋_GB2312"/>
          <w:sz w:val="44"/>
          <w:szCs w:val="32"/>
          <w:lang w:eastAsia="zh-CN"/>
        </w:rPr>
        <w:t>公司</w:t>
      </w:r>
      <w:r>
        <w:rPr>
          <w:rFonts w:hint="eastAsia" w:ascii="方正小标宋简体" w:hAnsi="仿宋_GB2312" w:eastAsia="方正小标宋简体" w:cs="仿宋_GB2312"/>
          <w:sz w:val="44"/>
          <w:szCs w:val="32"/>
        </w:rPr>
        <w:t>信息公开申请表</w:t>
      </w:r>
    </w:p>
    <w:p>
      <w:pPr>
        <w:adjustRightInd w:val="0"/>
        <w:snapToGrid w:val="0"/>
        <w:spacing w:line="578" w:lineRule="exact"/>
        <w:jc w:val="center"/>
        <w:rPr>
          <w:rFonts w:ascii="方正小标宋简体" w:eastAsia="方正小标宋简体"/>
          <w:sz w:val="44"/>
          <w:szCs w:val="32"/>
        </w:rPr>
      </w:pPr>
    </w:p>
    <w:tbl>
      <w:tblPr>
        <w:tblStyle w:val="11"/>
        <w:tblW w:w="9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365"/>
        <w:gridCol w:w="895"/>
        <w:gridCol w:w="720"/>
        <w:gridCol w:w="360"/>
        <w:gridCol w:w="1260"/>
        <w:gridCol w:w="639"/>
        <w:gridCol w:w="981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663" w:type="dxa"/>
            <w:gridSpan w:val="2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申请人（个人）姓名</w:t>
            </w:r>
          </w:p>
        </w:tc>
        <w:tc>
          <w:tcPr>
            <w:tcW w:w="7195" w:type="dxa"/>
            <w:gridSpan w:val="7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63" w:type="dxa"/>
            <w:gridSpan w:val="2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证件名称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证件号码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2663" w:type="dxa"/>
            <w:gridSpan w:val="2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申请人（法人或者</w:t>
            </w:r>
            <w:r>
              <w:rPr>
                <w:rFonts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其他组织）名称</w:t>
            </w:r>
          </w:p>
        </w:tc>
        <w:tc>
          <w:tcPr>
            <w:tcW w:w="3235" w:type="dxa"/>
            <w:gridSpan w:val="4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法定代表人姓名</w:t>
            </w:r>
          </w:p>
        </w:tc>
        <w:tc>
          <w:tcPr>
            <w:tcW w:w="2340" w:type="dxa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63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4855" w:type="dxa"/>
            <w:gridSpan w:val="6"/>
            <w:tcBorders>
              <w:right w:val="nil"/>
            </w:tcBorders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通信地址：</w:t>
            </w:r>
          </w:p>
        </w:tc>
        <w:tc>
          <w:tcPr>
            <w:tcW w:w="2340" w:type="dxa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63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4855" w:type="dxa"/>
            <w:gridSpan w:val="6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联系电话：</w:t>
            </w:r>
          </w:p>
        </w:tc>
        <w:tc>
          <w:tcPr>
            <w:tcW w:w="2340" w:type="dxa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63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7195" w:type="dxa"/>
            <w:gridSpan w:val="7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63" w:type="dxa"/>
            <w:gridSpan w:val="2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提出申请的方式</w:t>
            </w:r>
          </w:p>
        </w:tc>
        <w:tc>
          <w:tcPr>
            <w:tcW w:w="7195" w:type="dxa"/>
            <w:gridSpan w:val="7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b/>
                <w:bCs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□当面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□邮寄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□电子邮件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□传真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  <w:jc w:val="center"/>
        </w:trPr>
        <w:tc>
          <w:tcPr>
            <w:tcW w:w="3558" w:type="dxa"/>
            <w:gridSpan w:val="3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所需的信息</w:t>
            </w:r>
          </w:p>
        </w:tc>
        <w:tc>
          <w:tcPr>
            <w:tcW w:w="6300" w:type="dxa"/>
            <w:gridSpan w:val="6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3558" w:type="dxa"/>
            <w:gridSpan w:val="3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获取信息的方式（单选）</w:t>
            </w:r>
          </w:p>
        </w:tc>
        <w:tc>
          <w:tcPr>
            <w:tcW w:w="6300" w:type="dxa"/>
            <w:gridSpan w:val="6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 w:cs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□当面领取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□邮寄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□电子邮件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□传真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3558" w:type="dxa"/>
            <w:gridSpan w:val="3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信息的载体形式（单选）</w:t>
            </w:r>
          </w:p>
        </w:tc>
        <w:tc>
          <w:tcPr>
            <w:tcW w:w="6300" w:type="dxa"/>
            <w:gridSpan w:val="6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□纸质文本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□光盘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3558" w:type="dxa"/>
            <w:gridSpan w:val="3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所需信息的用途</w:t>
            </w:r>
          </w:p>
        </w:tc>
        <w:tc>
          <w:tcPr>
            <w:tcW w:w="6300" w:type="dxa"/>
            <w:gridSpan w:val="6"/>
          </w:tcPr>
          <w:p>
            <w:pPr>
              <w:spacing w:line="480" w:lineRule="exact"/>
              <w:rPr>
                <w:rFonts w:ascii="仿宋_GB2312" w:hAnsi="宋体" w:eastAsia="仿宋_GB2312"/>
                <w:szCs w:val="24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2298" w:type="dxa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9858" w:type="dxa"/>
            <w:gridSpan w:val="9"/>
            <w:vAlign w:val="center"/>
          </w:tcPr>
          <w:p>
            <w:pPr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申请受理确认方式：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□电话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□电子邮件</w:t>
            </w:r>
          </w:p>
        </w:tc>
      </w:tr>
    </w:tbl>
    <w:p>
      <w:pPr>
        <w:ind w:right="120" w:rightChars="50"/>
        <w:rPr>
          <w:rFonts w:hint="eastAsia"/>
        </w:rPr>
      </w:pPr>
    </w:p>
    <w:p/>
    <w:sectPr>
      <w:pgSz w:w="11906" w:h="16838"/>
      <w:pgMar w:top="1134" w:right="851" w:bottom="851" w:left="1134" w:header="1134" w:footer="851" w:gutter="0"/>
      <w:pg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gBorders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3466EA"/>
    <w:multiLevelType w:val="multilevel"/>
    <w:tmpl w:val="3C3466EA"/>
    <w:lvl w:ilvl="0" w:tentative="0">
      <w:start w:val="1"/>
      <w:numFmt w:val="decimal"/>
      <w:pStyle w:val="2"/>
      <w:lvlText w:val="%1"/>
      <w:lvlJc w:val="left"/>
      <w:pPr>
        <w:tabs>
          <w:tab w:val="left" w:pos="642"/>
        </w:tabs>
        <w:ind w:left="642" w:hanging="432"/>
      </w:pPr>
      <w:rPr>
        <w:rFonts w:hint="default" w:ascii="Arial" w:hAnsi="Arial" w:eastAsia="宋体"/>
        <w:b/>
        <w:i w:val="0"/>
        <w:sz w:val="24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786"/>
        </w:tabs>
        <w:ind w:left="786" w:hanging="576"/>
      </w:pPr>
      <w:rPr>
        <w:rFonts w:hint="default" w:ascii="Arial" w:hAnsi="Arial" w:eastAsia="宋体"/>
        <w:b/>
        <w:i w:val="0"/>
        <w:sz w:val="24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930"/>
        </w:tabs>
        <w:ind w:left="93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074"/>
        </w:tabs>
        <w:ind w:left="107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218"/>
        </w:tabs>
        <w:ind w:left="121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362"/>
        </w:tabs>
        <w:ind w:left="136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506"/>
        </w:tabs>
        <w:ind w:left="150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650"/>
        </w:tabs>
        <w:ind w:left="165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794"/>
        </w:tabs>
        <w:ind w:left="179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E"/>
    <w:rsid w:val="0086278B"/>
    <w:rsid w:val="00A0538E"/>
    <w:rsid w:val="5503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Times New Roman"/>
      <w:kern w:val="2"/>
      <w:sz w:val="24"/>
      <w:szCs w:val="20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numPr>
        <w:ilvl w:val="0"/>
        <w:numId w:val="1"/>
      </w:numPr>
      <w:spacing w:before="60" w:after="60" w:line="400" w:lineRule="exact"/>
      <w:ind w:right="113"/>
      <w:jc w:val="left"/>
      <w:outlineLvl w:val="0"/>
    </w:pPr>
    <w:rPr>
      <w:b/>
    </w:rPr>
  </w:style>
  <w:style w:type="paragraph" w:styleId="3">
    <w:name w:val="heading 2"/>
    <w:basedOn w:val="1"/>
    <w:next w:val="1"/>
    <w:link w:val="14"/>
    <w:qFormat/>
    <w:uiPriority w:val="0"/>
    <w:pPr>
      <w:keepNext/>
      <w:numPr>
        <w:ilvl w:val="1"/>
        <w:numId w:val="1"/>
      </w:numPr>
      <w:spacing w:before="60" w:after="60" w:line="400" w:lineRule="exact"/>
      <w:jc w:val="left"/>
      <w:outlineLvl w:val="1"/>
    </w:pPr>
    <w:rPr>
      <w:b/>
    </w:rPr>
  </w:style>
  <w:style w:type="paragraph" w:styleId="4">
    <w:name w:val="heading 3"/>
    <w:basedOn w:val="1"/>
    <w:next w:val="1"/>
    <w:link w:val="15"/>
    <w:qFormat/>
    <w:uiPriority w:val="0"/>
    <w:pPr>
      <w:keepNext/>
      <w:numPr>
        <w:ilvl w:val="2"/>
        <w:numId w:val="1"/>
      </w:numPr>
      <w:adjustRightInd w:val="0"/>
      <w:snapToGrid w:val="0"/>
      <w:spacing w:before="60" w:after="60" w:line="400" w:lineRule="atLeast"/>
      <w:jc w:val="left"/>
      <w:outlineLvl w:val="2"/>
    </w:pPr>
    <w:rPr>
      <w:b/>
    </w:rPr>
  </w:style>
  <w:style w:type="paragraph" w:styleId="5">
    <w:name w:val="heading 4"/>
    <w:basedOn w:val="1"/>
    <w:next w:val="1"/>
    <w:link w:val="16"/>
    <w:qFormat/>
    <w:uiPriority w:val="0"/>
    <w:pPr>
      <w:keepNext/>
      <w:numPr>
        <w:ilvl w:val="3"/>
        <w:numId w:val="1"/>
      </w:numPr>
      <w:shd w:val="clear" w:color="FFFFFF" w:fill="auto"/>
      <w:spacing w:before="60" w:after="60" w:line="400" w:lineRule="exact"/>
      <w:ind w:left="1072" w:hanging="862"/>
      <w:jc w:val="left"/>
      <w:outlineLvl w:val="3"/>
    </w:pPr>
    <w:rPr>
      <w:rFonts w:cs="Arial"/>
      <w:b/>
      <w:shd w:val="clear" w:color="auto" w:fill="FFFFFF"/>
    </w:rPr>
  </w:style>
  <w:style w:type="paragraph" w:styleId="6">
    <w:name w:val="heading 5"/>
    <w:basedOn w:val="1"/>
    <w:next w:val="1"/>
    <w:link w:val="17"/>
    <w:qFormat/>
    <w:uiPriority w:val="0"/>
    <w:pPr>
      <w:keepNext/>
      <w:numPr>
        <w:ilvl w:val="4"/>
        <w:numId w:val="1"/>
      </w:numPr>
      <w:adjustRightInd w:val="0"/>
      <w:snapToGrid w:val="0"/>
      <w:spacing w:before="60" w:after="60" w:line="400" w:lineRule="atLeast"/>
      <w:ind w:left="1219" w:hanging="1009"/>
      <w:outlineLvl w:val="4"/>
    </w:pPr>
    <w:rPr>
      <w:b/>
      <w:shd w:val="pct10" w:color="FFFFFF" w:fill="FFFFFF"/>
    </w:rPr>
  </w:style>
  <w:style w:type="paragraph" w:styleId="7">
    <w:name w:val="heading 6"/>
    <w:basedOn w:val="1"/>
    <w:next w:val="1"/>
    <w:link w:val="18"/>
    <w:qFormat/>
    <w:uiPriority w:val="0"/>
    <w:pPr>
      <w:widowControl/>
      <w:numPr>
        <w:ilvl w:val="5"/>
        <w:numId w:val="1"/>
      </w:numPr>
      <w:overflowPunct w:val="0"/>
      <w:autoSpaceDE w:val="0"/>
      <w:autoSpaceDN w:val="0"/>
      <w:spacing w:before="60" w:after="60" w:line="400" w:lineRule="atLeast"/>
      <w:ind w:left="1361" w:hanging="1151"/>
      <w:jc w:val="left"/>
      <w:textAlignment w:val="baseline"/>
      <w:outlineLvl w:val="5"/>
    </w:pPr>
    <w:rPr>
      <w:b/>
      <w:kern w:val="0"/>
      <w:lang w:val="en-GB"/>
    </w:rPr>
  </w:style>
  <w:style w:type="paragraph" w:styleId="8">
    <w:name w:val="heading 7"/>
    <w:basedOn w:val="1"/>
    <w:next w:val="1"/>
    <w:link w:val="19"/>
    <w:qFormat/>
    <w:uiPriority w:val="0"/>
    <w:pPr>
      <w:widowControl/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kern w:val="0"/>
      <w:lang w:val="en-GB"/>
    </w:rPr>
  </w:style>
  <w:style w:type="paragraph" w:styleId="9">
    <w:name w:val="heading 8"/>
    <w:basedOn w:val="1"/>
    <w:next w:val="1"/>
    <w:link w:val="20"/>
    <w:qFormat/>
    <w:uiPriority w:val="0"/>
    <w:pPr>
      <w:widowControl/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i/>
      <w:kern w:val="0"/>
      <w:lang w:val="en-GB"/>
    </w:rPr>
  </w:style>
  <w:style w:type="paragraph" w:styleId="10">
    <w:name w:val="heading 9"/>
    <w:basedOn w:val="1"/>
    <w:next w:val="1"/>
    <w:link w:val="21"/>
    <w:qFormat/>
    <w:uiPriority w:val="0"/>
    <w:pPr>
      <w:widowControl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i/>
      <w:kern w:val="0"/>
      <w:sz w:val="18"/>
      <w:lang w:val="en-GB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字符"/>
    <w:basedOn w:val="12"/>
    <w:link w:val="2"/>
    <w:qFormat/>
    <w:uiPriority w:val="0"/>
    <w:rPr>
      <w:rFonts w:ascii="Arial" w:hAnsi="Arial" w:eastAsia="宋体" w:cs="Times New Roman"/>
      <w:b/>
      <w:sz w:val="24"/>
      <w:szCs w:val="20"/>
    </w:rPr>
  </w:style>
  <w:style w:type="character" w:customStyle="1" w:styleId="14">
    <w:name w:val="标题 2 字符"/>
    <w:basedOn w:val="12"/>
    <w:link w:val="3"/>
    <w:qFormat/>
    <w:uiPriority w:val="0"/>
    <w:rPr>
      <w:rFonts w:ascii="Arial" w:hAnsi="Arial" w:eastAsia="宋体" w:cs="Times New Roman"/>
      <w:b/>
      <w:sz w:val="24"/>
      <w:szCs w:val="20"/>
    </w:rPr>
  </w:style>
  <w:style w:type="character" w:customStyle="1" w:styleId="15">
    <w:name w:val="标题 3 字符"/>
    <w:basedOn w:val="12"/>
    <w:link w:val="4"/>
    <w:qFormat/>
    <w:uiPriority w:val="0"/>
    <w:rPr>
      <w:rFonts w:ascii="Arial" w:hAnsi="Arial" w:eastAsia="宋体" w:cs="Times New Roman"/>
      <w:b/>
      <w:sz w:val="24"/>
      <w:szCs w:val="20"/>
    </w:rPr>
  </w:style>
  <w:style w:type="character" w:customStyle="1" w:styleId="16">
    <w:name w:val="标题 4 字符"/>
    <w:basedOn w:val="12"/>
    <w:link w:val="5"/>
    <w:qFormat/>
    <w:uiPriority w:val="0"/>
    <w:rPr>
      <w:rFonts w:ascii="Arial" w:hAnsi="Arial" w:eastAsia="宋体" w:cs="Arial"/>
      <w:b/>
      <w:sz w:val="24"/>
      <w:szCs w:val="20"/>
      <w:shd w:val="clear" w:color="FFFFFF" w:fill="auto"/>
    </w:rPr>
  </w:style>
  <w:style w:type="character" w:customStyle="1" w:styleId="17">
    <w:name w:val="标题 5 字符"/>
    <w:basedOn w:val="12"/>
    <w:link w:val="6"/>
    <w:qFormat/>
    <w:uiPriority w:val="0"/>
    <w:rPr>
      <w:rFonts w:ascii="Arial" w:hAnsi="Arial" w:eastAsia="宋体" w:cs="Times New Roman"/>
      <w:b/>
      <w:sz w:val="24"/>
      <w:szCs w:val="20"/>
    </w:rPr>
  </w:style>
  <w:style w:type="character" w:customStyle="1" w:styleId="18">
    <w:name w:val="标题 6 字符"/>
    <w:basedOn w:val="12"/>
    <w:link w:val="7"/>
    <w:qFormat/>
    <w:uiPriority w:val="0"/>
    <w:rPr>
      <w:rFonts w:ascii="Arial" w:hAnsi="Arial" w:eastAsia="宋体" w:cs="Times New Roman"/>
      <w:b/>
      <w:kern w:val="0"/>
      <w:sz w:val="24"/>
      <w:szCs w:val="20"/>
      <w:lang w:val="en-GB"/>
    </w:rPr>
  </w:style>
  <w:style w:type="character" w:customStyle="1" w:styleId="19">
    <w:name w:val="标题 7 字符"/>
    <w:basedOn w:val="12"/>
    <w:link w:val="8"/>
    <w:qFormat/>
    <w:uiPriority w:val="0"/>
    <w:rPr>
      <w:rFonts w:ascii="Arial" w:hAnsi="Arial" w:eastAsia="宋体" w:cs="Times New Roman"/>
      <w:kern w:val="0"/>
      <w:sz w:val="24"/>
      <w:szCs w:val="20"/>
      <w:lang w:val="en-GB"/>
    </w:rPr>
  </w:style>
  <w:style w:type="character" w:customStyle="1" w:styleId="20">
    <w:name w:val="标题 8 字符"/>
    <w:basedOn w:val="12"/>
    <w:link w:val="9"/>
    <w:qFormat/>
    <w:uiPriority w:val="0"/>
    <w:rPr>
      <w:rFonts w:ascii="Arial" w:hAnsi="Arial" w:eastAsia="宋体" w:cs="Times New Roman"/>
      <w:i/>
      <w:kern w:val="0"/>
      <w:sz w:val="24"/>
      <w:szCs w:val="20"/>
      <w:lang w:val="en-GB"/>
    </w:rPr>
  </w:style>
  <w:style w:type="character" w:customStyle="1" w:styleId="21">
    <w:name w:val="标题 9 字符"/>
    <w:basedOn w:val="12"/>
    <w:link w:val="10"/>
    <w:qFormat/>
    <w:uiPriority w:val="0"/>
    <w:rPr>
      <w:rFonts w:ascii="Arial" w:hAnsi="Arial" w:eastAsia="宋体" w:cs="Times New Roman"/>
      <w:i/>
      <w:kern w:val="0"/>
      <w:sz w:val="18"/>
      <w:szCs w:val="20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CGNPC</Company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2021-09-06T03:31:00Z</dcterms:created>
  <dc:creator>陈海洋</dc:creator>
  <cp:lastModifiedBy>李丹</cp:lastModifiedBy>
  <dcterms:modified xsi:type="dcterms:W3CDTF">2022-12-01T02:44:32Z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